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A9" w:rsidRDefault="003E08A9" w:rsidP="003E08A9">
      <w:pPr>
        <w:spacing w:line="360" w:lineRule="auto"/>
        <w:rPr>
          <w:rFonts w:ascii="黑体" w:eastAsia="黑体" w:hint="eastAsia"/>
          <w:color w:val="000000"/>
          <w:sz w:val="30"/>
          <w:szCs w:val="30"/>
        </w:rPr>
      </w:pPr>
      <w:r>
        <w:rPr>
          <w:rFonts w:ascii="黑体" w:eastAsia="黑体" w:hint="eastAsia"/>
          <w:color w:val="000000"/>
          <w:sz w:val="30"/>
          <w:szCs w:val="30"/>
        </w:rPr>
        <w:t>附件</w:t>
      </w:r>
    </w:p>
    <w:p w:rsidR="003E08A9" w:rsidRPr="00E24E54" w:rsidRDefault="003E08A9" w:rsidP="003E08A9">
      <w:pPr>
        <w:spacing w:afterLines="100" w:after="312" w:line="360" w:lineRule="auto"/>
        <w:jc w:val="center"/>
        <w:rPr>
          <w:rFonts w:ascii="黑体" w:eastAsia="黑体" w:hint="eastAsia"/>
          <w:color w:val="000000"/>
          <w:sz w:val="36"/>
          <w:szCs w:val="36"/>
        </w:rPr>
      </w:pPr>
      <w:r w:rsidRPr="00E24E54">
        <w:rPr>
          <w:rFonts w:ascii="黑体" w:eastAsia="黑体" w:hAnsi="宋体" w:cs="宋体" w:hint="eastAsia"/>
          <w:color w:val="000000"/>
          <w:kern w:val="0"/>
          <w:sz w:val="36"/>
          <w:szCs w:val="36"/>
        </w:rPr>
        <w:t>201</w:t>
      </w:r>
      <w:r>
        <w:rPr>
          <w:rFonts w:ascii="黑体" w:eastAsia="黑体" w:hAnsi="宋体" w:cs="宋体" w:hint="eastAsia"/>
          <w:color w:val="000000"/>
          <w:kern w:val="0"/>
          <w:sz w:val="36"/>
          <w:szCs w:val="36"/>
        </w:rPr>
        <w:t>6</w:t>
      </w:r>
      <w:r w:rsidRPr="00E24E54">
        <w:rPr>
          <w:rFonts w:ascii="黑体" w:eastAsia="黑体" w:hAnsi="宋体" w:hint="eastAsia"/>
          <w:color w:val="000000"/>
          <w:sz w:val="36"/>
          <w:szCs w:val="36"/>
        </w:rPr>
        <w:t>杭州市科技计划软科学研究项目选题目录</w:t>
      </w:r>
    </w:p>
    <w:tbl>
      <w:tblPr>
        <w:tblW w:w="8113" w:type="dxa"/>
        <w:jc w:val="center"/>
        <w:tblLook w:val="0000" w:firstRow="0" w:lastRow="0" w:firstColumn="0" w:lastColumn="0" w:noHBand="0" w:noVBand="0"/>
      </w:tblPr>
      <w:tblGrid>
        <w:gridCol w:w="913"/>
        <w:gridCol w:w="4680"/>
        <w:gridCol w:w="1260"/>
        <w:gridCol w:w="1260"/>
      </w:tblGrid>
      <w:tr w:rsidR="003E08A9" w:rsidRPr="007B5BD7" w:rsidTr="00075F34">
        <w:trPr>
          <w:trHeight w:val="559"/>
          <w:jc w:val="center"/>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b/>
                <w:bCs/>
                <w:kern w:val="0"/>
                <w:szCs w:val="21"/>
              </w:rPr>
            </w:pPr>
            <w:r w:rsidRPr="00005401">
              <w:rPr>
                <w:rFonts w:ascii="宋体" w:hAnsi="宋体" w:cs="宋体" w:hint="eastAsia"/>
                <w:b/>
                <w:bCs/>
                <w:kern w:val="0"/>
                <w:szCs w:val="21"/>
              </w:rPr>
              <w:t>序号</w:t>
            </w:r>
          </w:p>
        </w:tc>
        <w:tc>
          <w:tcPr>
            <w:tcW w:w="4680" w:type="dxa"/>
            <w:tcBorders>
              <w:top w:val="single" w:sz="4" w:space="0" w:color="auto"/>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b/>
                <w:bCs/>
                <w:kern w:val="0"/>
                <w:szCs w:val="21"/>
              </w:rPr>
            </w:pPr>
            <w:r w:rsidRPr="00005401">
              <w:rPr>
                <w:rFonts w:ascii="宋体" w:hAnsi="宋体" w:cs="宋体" w:hint="eastAsia"/>
                <w:b/>
                <w:bCs/>
                <w:kern w:val="0"/>
                <w:szCs w:val="21"/>
              </w:rPr>
              <w:t>项目名称</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b/>
                <w:bCs/>
                <w:kern w:val="0"/>
                <w:szCs w:val="21"/>
              </w:rPr>
            </w:pPr>
            <w:r w:rsidRPr="00005401">
              <w:rPr>
                <w:rFonts w:ascii="宋体" w:hAnsi="宋体" w:cs="宋体" w:hint="eastAsia"/>
                <w:b/>
                <w:bCs/>
                <w:kern w:val="0"/>
                <w:szCs w:val="21"/>
              </w:rPr>
              <w:t>项目类别</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b/>
                <w:bCs/>
                <w:kern w:val="0"/>
                <w:szCs w:val="21"/>
              </w:rPr>
            </w:pPr>
            <w:r w:rsidRPr="00005401">
              <w:rPr>
                <w:rFonts w:ascii="宋体" w:hAnsi="宋体" w:cs="宋体" w:hint="eastAsia"/>
                <w:b/>
                <w:bCs/>
                <w:kern w:val="0"/>
                <w:szCs w:val="21"/>
              </w:rPr>
              <w:t>备注</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1</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杭州市地下空间发展瓶颈制约及推进路径研究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2</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北京市</w:t>
            </w:r>
            <w:proofErr w:type="gramStart"/>
            <w:r w:rsidRPr="00005401">
              <w:rPr>
                <w:rFonts w:ascii="宋体" w:hAnsi="宋体" w:cs="宋体" w:hint="eastAsia"/>
                <w:color w:val="000000"/>
                <w:kern w:val="0"/>
                <w:szCs w:val="21"/>
              </w:rPr>
              <w:t>疏解非首都</w:t>
            </w:r>
            <w:proofErr w:type="gramEnd"/>
            <w:r w:rsidRPr="00005401">
              <w:rPr>
                <w:rFonts w:ascii="宋体" w:hAnsi="宋体" w:cs="宋体" w:hint="eastAsia"/>
                <w:color w:val="000000"/>
                <w:kern w:val="0"/>
                <w:szCs w:val="21"/>
              </w:rPr>
              <w:t>核心功能的做法和对杭州市的启示建议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3</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杭州市城市化推进与大气污染及居民健康之间关系社会学研究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4</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杭州推进“互联网+”城市管理的机制与对策研究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5</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kern w:val="0"/>
                <w:szCs w:val="21"/>
              </w:rPr>
            </w:pPr>
            <w:r w:rsidRPr="00005401">
              <w:rPr>
                <w:rFonts w:ascii="宋体" w:hAnsi="宋体" w:cs="宋体" w:hint="eastAsia"/>
                <w:kern w:val="0"/>
                <w:szCs w:val="21"/>
              </w:rPr>
              <w:t>推进杭州智能制造与“互联网+”创新创业中心融合发展的思路及对策研究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6</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w:t>
            </w:r>
            <w:proofErr w:type="gramStart"/>
            <w:r w:rsidRPr="00005401">
              <w:rPr>
                <w:rFonts w:ascii="宋体" w:hAnsi="宋体" w:cs="宋体" w:hint="eastAsia"/>
                <w:color w:val="000000"/>
                <w:kern w:val="0"/>
                <w:szCs w:val="21"/>
              </w:rPr>
              <w:t>城西科创</w:t>
            </w:r>
            <w:proofErr w:type="gramEnd"/>
            <w:r w:rsidRPr="00005401">
              <w:rPr>
                <w:rFonts w:ascii="宋体" w:hAnsi="宋体" w:cs="宋体" w:hint="eastAsia"/>
                <w:color w:val="000000"/>
                <w:kern w:val="0"/>
                <w:szCs w:val="21"/>
              </w:rPr>
              <w:t>走廊产业选育与优化布局研究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7</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“两区”建设大背景下杭州如何统筹创新资源驱动区县经济发展—以建德为样本</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8</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杭州构建“众创空间”评价体系研究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9</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推进小</w:t>
            </w:r>
            <w:proofErr w:type="gramStart"/>
            <w:r w:rsidRPr="00005401">
              <w:rPr>
                <w:rFonts w:ascii="宋体" w:hAnsi="宋体" w:cs="宋体" w:hint="eastAsia"/>
                <w:color w:val="000000"/>
                <w:kern w:val="0"/>
                <w:szCs w:val="21"/>
              </w:rPr>
              <w:t>微企业</w:t>
            </w:r>
            <w:proofErr w:type="gramEnd"/>
            <w:r w:rsidRPr="00005401">
              <w:rPr>
                <w:rFonts w:ascii="宋体" w:hAnsi="宋体" w:cs="宋体" w:hint="eastAsia"/>
                <w:color w:val="000000"/>
                <w:kern w:val="0"/>
                <w:szCs w:val="21"/>
              </w:rPr>
              <w:t>创业创新的对策研究——基于我市“两创示范”的实践与思考</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10</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杭州市小</w:t>
            </w:r>
            <w:proofErr w:type="gramStart"/>
            <w:r w:rsidRPr="00005401">
              <w:rPr>
                <w:rFonts w:ascii="宋体" w:hAnsi="宋体" w:cs="宋体" w:hint="eastAsia"/>
                <w:color w:val="000000"/>
                <w:kern w:val="0"/>
                <w:szCs w:val="21"/>
              </w:rPr>
              <w:t>微企业</w:t>
            </w:r>
            <w:proofErr w:type="gramEnd"/>
            <w:r w:rsidRPr="00005401">
              <w:rPr>
                <w:rFonts w:ascii="宋体" w:hAnsi="宋体" w:cs="宋体" w:hint="eastAsia"/>
                <w:color w:val="000000"/>
                <w:kern w:val="0"/>
                <w:szCs w:val="21"/>
              </w:rPr>
              <w:t>创业创新基地城市示范实施情况调研及对策研究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11</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kern w:val="0"/>
                <w:szCs w:val="21"/>
              </w:rPr>
            </w:pPr>
            <w:r w:rsidRPr="00005401">
              <w:rPr>
                <w:rFonts w:ascii="宋体" w:hAnsi="宋体" w:cs="宋体" w:hint="eastAsia"/>
                <w:kern w:val="0"/>
                <w:szCs w:val="21"/>
              </w:rPr>
              <w:t>杭州国家自主创新示范区地方立法研究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12</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杭州市科学技术进步</w:t>
            </w:r>
            <w:proofErr w:type="gramStart"/>
            <w:r w:rsidRPr="00005401">
              <w:rPr>
                <w:rFonts w:ascii="宋体" w:hAnsi="宋体" w:cs="宋体" w:hint="eastAsia"/>
                <w:color w:val="000000"/>
                <w:kern w:val="0"/>
                <w:szCs w:val="21"/>
              </w:rPr>
              <w:t>奖评价</w:t>
            </w:r>
            <w:proofErr w:type="gramEnd"/>
            <w:r w:rsidRPr="00005401">
              <w:rPr>
                <w:rFonts w:ascii="宋体" w:hAnsi="宋体" w:cs="宋体" w:hint="eastAsia"/>
                <w:color w:val="000000"/>
                <w:kern w:val="0"/>
                <w:szCs w:val="21"/>
              </w:rPr>
              <w:t>指标体系研究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13</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杭州市企业研发费用加计扣除政策落实情况与对策建议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14</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新常态下杭州R&amp;D投入分布地图与优化配置研究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15</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杭州市科技金融促进科技创新的机制探究——基于利益相关者视角</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16</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杭州高新技术产业集群与人力资本累积研究——以</w:t>
            </w:r>
            <w:proofErr w:type="gramStart"/>
            <w:r w:rsidRPr="00005401">
              <w:rPr>
                <w:rFonts w:ascii="宋体" w:hAnsi="宋体" w:cs="宋体" w:hint="eastAsia"/>
                <w:color w:val="000000"/>
                <w:kern w:val="0"/>
                <w:szCs w:val="21"/>
              </w:rPr>
              <w:t>海创园</w:t>
            </w:r>
            <w:proofErr w:type="gramEnd"/>
            <w:r w:rsidRPr="00005401">
              <w:rPr>
                <w:rFonts w:ascii="宋体" w:hAnsi="宋体" w:cs="宋体" w:hint="eastAsia"/>
                <w:color w:val="000000"/>
                <w:kern w:val="0"/>
                <w:szCs w:val="21"/>
              </w:rPr>
              <w:t>为例</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17</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kern w:val="0"/>
                <w:szCs w:val="21"/>
              </w:rPr>
            </w:pPr>
            <w:r w:rsidRPr="00005401">
              <w:rPr>
                <w:rFonts w:ascii="宋体" w:hAnsi="宋体" w:cs="宋体" w:hint="eastAsia"/>
                <w:kern w:val="0"/>
                <w:szCs w:val="21"/>
              </w:rPr>
              <w:t>在杭高校建设创业学院推进创新创业教育的现状及发展研究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重点课题</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18</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基于“政用产学研”的科技人才创新能力协同培养机制研究——以杭州市经开区为例</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19</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服务杭州</w:t>
            </w:r>
            <w:proofErr w:type="gramStart"/>
            <w:r w:rsidRPr="00005401">
              <w:rPr>
                <w:rFonts w:ascii="宋体" w:hAnsi="宋体" w:cs="宋体" w:hint="eastAsia"/>
                <w:color w:val="000000"/>
                <w:kern w:val="0"/>
                <w:szCs w:val="21"/>
              </w:rPr>
              <w:t>城西科创</w:t>
            </w:r>
            <w:proofErr w:type="gramEnd"/>
            <w:r w:rsidRPr="00005401">
              <w:rPr>
                <w:rFonts w:ascii="宋体" w:hAnsi="宋体" w:cs="宋体" w:hint="eastAsia"/>
                <w:color w:val="000000"/>
                <w:kern w:val="0"/>
                <w:szCs w:val="21"/>
              </w:rPr>
              <w:t>大走廊的高素质创新型人才培养模式研究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lastRenderedPageBreak/>
              <w:t>20</w:t>
            </w:r>
          </w:p>
        </w:tc>
        <w:tc>
          <w:tcPr>
            <w:tcW w:w="4680" w:type="dxa"/>
            <w:tcBorders>
              <w:top w:val="single" w:sz="4" w:space="0" w:color="auto"/>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基于质量强省和工匠精神培育的促进杭州制造企业转型升级机制与路径研究</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21</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kern w:val="0"/>
                <w:szCs w:val="21"/>
              </w:rPr>
            </w:pPr>
            <w:r w:rsidRPr="00005401">
              <w:rPr>
                <w:rFonts w:ascii="宋体" w:hAnsi="宋体" w:cs="宋体" w:hint="eastAsia"/>
                <w:kern w:val="0"/>
                <w:szCs w:val="21"/>
              </w:rPr>
              <w:t>供给</w:t>
            </w:r>
            <w:proofErr w:type="gramStart"/>
            <w:r w:rsidRPr="00005401">
              <w:rPr>
                <w:rFonts w:ascii="宋体" w:hAnsi="宋体" w:cs="宋体" w:hint="eastAsia"/>
                <w:kern w:val="0"/>
                <w:szCs w:val="21"/>
              </w:rPr>
              <w:t>侧改革</w:t>
            </w:r>
            <w:proofErr w:type="gramEnd"/>
            <w:r w:rsidRPr="00005401">
              <w:rPr>
                <w:rFonts w:ascii="宋体" w:hAnsi="宋体" w:cs="宋体" w:hint="eastAsia"/>
                <w:kern w:val="0"/>
                <w:szCs w:val="21"/>
              </w:rPr>
              <w:t>背景下杭州“僵尸企业”退出的模式比较和推进机制研究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22</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新常态下杭州市两化深度融合的短板提升及机制与对策研究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23</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杭州信息经济智慧应用推动现代农业科技转型对策研究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24</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kern w:val="0"/>
                <w:szCs w:val="21"/>
              </w:rPr>
            </w:pPr>
            <w:r w:rsidRPr="00005401">
              <w:rPr>
                <w:rFonts w:ascii="宋体" w:hAnsi="宋体" w:cs="宋体" w:hint="eastAsia"/>
                <w:kern w:val="0"/>
                <w:szCs w:val="21"/>
              </w:rPr>
              <w:t>杭州农村新兴产业培育与集聚的对策思路研究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25</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基于“五水共治”背景下的杭州市畜牧产业生态化发展的前景与对策研究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26</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亚运会背景下杭州体育产业发展思路与对策研究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重点项目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27</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基于国际峰会新常态视域的杭州城市国际化形象塑造研究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28</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杭州市地下空间数据共享现状及对策研究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29</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“拥江”战略背景下杭州市沿江新城“产城融合”发展的提升思路研究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30</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kern w:val="0"/>
                <w:szCs w:val="21"/>
              </w:rPr>
            </w:pPr>
            <w:r w:rsidRPr="00005401">
              <w:rPr>
                <w:rFonts w:ascii="宋体" w:hAnsi="宋体" w:cs="宋体" w:hint="eastAsia"/>
                <w:kern w:val="0"/>
                <w:szCs w:val="21"/>
              </w:rPr>
              <w:t>杭州G20经济效应研究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31</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w:t>
            </w:r>
            <w:proofErr w:type="gramStart"/>
            <w:r w:rsidRPr="00005401">
              <w:rPr>
                <w:rFonts w:ascii="宋体" w:hAnsi="宋体" w:cs="宋体" w:hint="eastAsia"/>
                <w:color w:val="000000"/>
                <w:kern w:val="0"/>
                <w:szCs w:val="21"/>
              </w:rPr>
              <w:t>众创空间</w:t>
            </w:r>
            <w:proofErr w:type="gramEnd"/>
            <w:r w:rsidRPr="00005401">
              <w:rPr>
                <w:rFonts w:ascii="宋体" w:hAnsi="宋体" w:cs="宋体" w:hint="eastAsia"/>
                <w:color w:val="000000"/>
                <w:kern w:val="0"/>
                <w:szCs w:val="21"/>
              </w:rPr>
              <w:t>服务县域实体经济发展的思路研究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32</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提升在杭高校本科生创业率及创业质量的对策研究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33</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全面提升杭州市自主创新能力的国际经验借鉴与动力转换机制研究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34</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kern w:val="0"/>
                <w:szCs w:val="21"/>
              </w:rPr>
            </w:pPr>
            <w:r w:rsidRPr="00005401">
              <w:rPr>
                <w:rFonts w:ascii="宋体" w:hAnsi="宋体" w:cs="宋体" w:hint="eastAsia"/>
                <w:kern w:val="0"/>
                <w:szCs w:val="21"/>
              </w:rPr>
              <w:t>在杭高校推动大众创业、万众创新存在的问题与对策研究——以杭州电子科技大学为例</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35</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投贷联动解决杭州市科技型中小企业融资困境的模式研究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36</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杭州市科技类民办非企业单位助推“双创”的地位和作用研究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37</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杭州市智能制造产业集聚现状及趋势研究——以大江东产业集聚区为例</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38</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基于绿色财税政策和绿色金融融合背景下杭州低碳转型发展路径和推进机制研究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39</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杭州市智慧医疗门诊就诊模式的效果评价研究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 xml:space="preserve">　</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40</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w:t>
            </w:r>
            <w:proofErr w:type="gramStart"/>
            <w:r w:rsidRPr="00005401">
              <w:rPr>
                <w:rFonts w:ascii="宋体" w:hAnsi="宋体" w:cs="宋体" w:hint="eastAsia"/>
                <w:color w:val="000000"/>
                <w:kern w:val="0"/>
                <w:szCs w:val="21"/>
              </w:rPr>
              <w:t>众创空间</w:t>
            </w:r>
            <w:proofErr w:type="gramEnd"/>
            <w:r w:rsidRPr="00005401">
              <w:rPr>
                <w:rFonts w:ascii="宋体" w:hAnsi="宋体" w:cs="宋体" w:hint="eastAsia"/>
                <w:color w:val="000000"/>
                <w:kern w:val="0"/>
                <w:szCs w:val="21"/>
              </w:rPr>
              <w:t>评价体系研究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定向</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41</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杭州市十三五科技人才发展规划编制研究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定向</w:t>
            </w:r>
          </w:p>
        </w:tc>
      </w:tr>
      <w:tr w:rsidR="003E08A9" w:rsidRPr="007B5BD7" w:rsidTr="00075F34">
        <w:trPr>
          <w:trHeight w:val="559"/>
          <w:jc w:val="center"/>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lastRenderedPageBreak/>
              <w:t>42</w:t>
            </w:r>
          </w:p>
        </w:tc>
        <w:tc>
          <w:tcPr>
            <w:tcW w:w="4680" w:type="dxa"/>
            <w:tcBorders>
              <w:top w:val="single" w:sz="4" w:space="0" w:color="auto"/>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杭州市高新企业与高校科研院所协同科技成果转化研究</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定向</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43</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杭州市地震台网的改进思路与提升研究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定向</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44</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促进杭州市科技服务业发展对策研究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定向</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45</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浙江网上技术市场技术中介服务联盟对杭州地区成果转化情况调研</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定向</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46</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关于天使投资风险补偿方式现状与对策研究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定向</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47</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发挥农业科研院所作用，合力推进杭州农业科技创新的思路与对策研究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定向</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48</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关于促进杭州市小</w:t>
            </w:r>
            <w:proofErr w:type="gramStart"/>
            <w:r w:rsidRPr="00005401">
              <w:rPr>
                <w:rFonts w:ascii="宋体" w:hAnsi="宋体" w:cs="宋体" w:hint="eastAsia"/>
                <w:color w:val="000000"/>
                <w:kern w:val="0"/>
                <w:szCs w:val="21"/>
              </w:rPr>
              <w:t>微企业</w:t>
            </w:r>
            <w:proofErr w:type="gramEnd"/>
            <w:r w:rsidRPr="00005401">
              <w:rPr>
                <w:rFonts w:ascii="宋体" w:hAnsi="宋体" w:cs="宋体" w:hint="eastAsia"/>
                <w:color w:val="000000"/>
                <w:kern w:val="0"/>
                <w:szCs w:val="21"/>
              </w:rPr>
              <w:t>成功创业的对策研究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定向</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49</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w:t>
            </w:r>
            <w:proofErr w:type="gramStart"/>
            <w:r w:rsidRPr="00005401">
              <w:rPr>
                <w:rFonts w:ascii="宋体" w:hAnsi="宋体" w:cs="宋体" w:hint="eastAsia"/>
                <w:color w:val="000000"/>
                <w:kern w:val="0"/>
                <w:szCs w:val="21"/>
              </w:rPr>
              <w:t>初创期高成</w:t>
            </w:r>
            <w:proofErr w:type="gramEnd"/>
            <w:r w:rsidRPr="00005401">
              <w:rPr>
                <w:rFonts w:ascii="宋体" w:hAnsi="宋体" w:cs="宋体" w:hint="eastAsia"/>
                <w:color w:val="000000"/>
                <w:kern w:val="0"/>
                <w:szCs w:val="21"/>
              </w:rPr>
              <w:t>长性创新型企业案例研究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定向</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50</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杭州市跨境电子商务知识产权保护对策研究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定向</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51</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关于推动综合派驻单位履行党风廉政建设主体责任的实践和思考</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定向</w:t>
            </w:r>
          </w:p>
        </w:tc>
      </w:tr>
      <w:tr w:rsidR="003E08A9" w:rsidRPr="007B5BD7" w:rsidTr="00075F34">
        <w:trPr>
          <w:trHeight w:val="55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52</w:t>
            </w:r>
          </w:p>
        </w:tc>
        <w:tc>
          <w:tcPr>
            <w:tcW w:w="4680" w:type="dxa"/>
            <w:tcBorders>
              <w:top w:val="nil"/>
              <w:left w:val="nil"/>
              <w:bottom w:val="single" w:sz="4" w:space="0" w:color="auto"/>
              <w:right w:val="single" w:sz="4" w:space="0" w:color="auto"/>
            </w:tcBorders>
            <w:shd w:val="clear" w:color="auto" w:fill="auto"/>
            <w:vAlign w:val="center"/>
          </w:tcPr>
          <w:p w:rsidR="003E08A9" w:rsidRPr="00005401" w:rsidRDefault="003E08A9" w:rsidP="00075F34">
            <w:pPr>
              <w:widowControl/>
              <w:jc w:val="left"/>
              <w:rPr>
                <w:rFonts w:ascii="宋体" w:hAnsi="宋体" w:cs="宋体"/>
                <w:color w:val="000000"/>
                <w:kern w:val="0"/>
                <w:szCs w:val="21"/>
              </w:rPr>
            </w:pPr>
            <w:r w:rsidRPr="00005401">
              <w:rPr>
                <w:rFonts w:ascii="宋体" w:hAnsi="宋体" w:cs="宋体" w:hint="eastAsia"/>
                <w:color w:val="000000"/>
                <w:kern w:val="0"/>
                <w:szCs w:val="21"/>
              </w:rPr>
              <w:t>杭州国家自主创新示范区试点政策评估研究</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一般项目</w:t>
            </w:r>
          </w:p>
        </w:tc>
        <w:tc>
          <w:tcPr>
            <w:tcW w:w="1260" w:type="dxa"/>
            <w:tcBorders>
              <w:top w:val="nil"/>
              <w:left w:val="nil"/>
              <w:bottom w:val="single" w:sz="4" w:space="0" w:color="auto"/>
              <w:right w:val="single" w:sz="4" w:space="0" w:color="auto"/>
            </w:tcBorders>
            <w:shd w:val="clear" w:color="auto" w:fill="auto"/>
            <w:noWrap/>
            <w:vAlign w:val="center"/>
          </w:tcPr>
          <w:p w:rsidR="003E08A9" w:rsidRPr="00005401" w:rsidRDefault="003E08A9" w:rsidP="00075F34">
            <w:pPr>
              <w:widowControl/>
              <w:jc w:val="center"/>
              <w:rPr>
                <w:rFonts w:ascii="宋体" w:hAnsi="宋体" w:cs="宋体"/>
                <w:kern w:val="0"/>
                <w:szCs w:val="21"/>
              </w:rPr>
            </w:pPr>
            <w:r w:rsidRPr="00005401">
              <w:rPr>
                <w:rFonts w:ascii="宋体" w:hAnsi="宋体" w:cs="宋体" w:hint="eastAsia"/>
                <w:kern w:val="0"/>
                <w:szCs w:val="21"/>
              </w:rPr>
              <w:t>定向</w:t>
            </w:r>
          </w:p>
        </w:tc>
      </w:tr>
    </w:tbl>
    <w:p w:rsidR="003E08A9" w:rsidRDefault="003E08A9" w:rsidP="003E08A9"/>
    <w:p w:rsidR="003E08A9" w:rsidRDefault="003E08A9" w:rsidP="003E08A9">
      <w:pPr>
        <w:rPr>
          <w:rFonts w:hint="eastAsia"/>
        </w:rPr>
      </w:pPr>
    </w:p>
    <w:p w:rsidR="003E08A9" w:rsidRDefault="003E08A9" w:rsidP="003E08A9">
      <w:pPr>
        <w:rPr>
          <w:rFonts w:hint="eastAsia"/>
        </w:rPr>
      </w:pPr>
    </w:p>
    <w:p w:rsidR="003E08A9" w:rsidRDefault="003E08A9" w:rsidP="003E08A9">
      <w:pPr>
        <w:rPr>
          <w:rFonts w:hint="eastAsia"/>
        </w:rPr>
      </w:pPr>
    </w:p>
    <w:p w:rsidR="003E08A9" w:rsidRDefault="003E08A9" w:rsidP="003E08A9">
      <w:pPr>
        <w:rPr>
          <w:rFonts w:hint="eastAsia"/>
        </w:rPr>
      </w:pPr>
    </w:p>
    <w:p w:rsidR="003E08A9" w:rsidRDefault="003E08A9" w:rsidP="003E08A9">
      <w:pPr>
        <w:rPr>
          <w:rFonts w:hint="eastAsia"/>
        </w:rPr>
      </w:pPr>
    </w:p>
    <w:p w:rsidR="003E08A9" w:rsidRDefault="003E08A9" w:rsidP="003E08A9">
      <w:pPr>
        <w:rPr>
          <w:rFonts w:hint="eastAsia"/>
        </w:rPr>
      </w:pPr>
    </w:p>
    <w:p w:rsidR="003E08A9" w:rsidRDefault="003E08A9" w:rsidP="003E08A9">
      <w:pPr>
        <w:rPr>
          <w:rFonts w:hint="eastAsia"/>
        </w:rPr>
      </w:pPr>
    </w:p>
    <w:p w:rsidR="000B79DA" w:rsidRDefault="000B79DA">
      <w:bookmarkStart w:id="0" w:name="_GoBack"/>
      <w:bookmarkEnd w:id="0"/>
    </w:p>
    <w:sectPr w:rsidR="000B79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10D" w:rsidRDefault="0091210D" w:rsidP="003E08A9">
      <w:r>
        <w:separator/>
      </w:r>
    </w:p>
  </w:endnote>
  <w:endnote w:type="continuationSeparator" w:id="0">
    <w:p w:rsidR="0091210D" w:rsidRDefault="0091210D" w:rsidP="003E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10D" w:rsidRDefault="0091210D" w:rsidP="003E08A9">
      <w:r>
        <w:separator/>
      </w:r>
    </w:p>
  </w:footnote>
  <w:footnote w:type="continuationSeparator" w:id="0">
    <w:p w:rsidR="0091210D" w:rsidRDefault="0091210D" w:rsidP="003E0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1B"/>
    <w:rsid w:val="000B79DA"/>
    <w:rsid w:val="003E08A9"/>
    <w:rsid w:val="003F4A1B"/>
    <w:rsid w:val="007D2AC2"/>
    <w:rsid w:val="0091210D"/>
    <w:rsid w:val="00E57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A9"/>
    <w:pPr>
      <w:widowControl w:val="0"/>
      <w:jc w:val="both"/>
    </w:pPr>
    <w:rPr>
      <w:rFonts w:ascii="Cambria" w:eastAsia="宋体" w:hAnsi="Cambria" w:cs="Cambr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8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08A9"/>
    <w:rPr>
      <w:sz w:val="18"/>
      <w:szCs w:val="18"/>
    </w:rPr>
  </w:style>
  <w:style w:type="paragraph" w:styleId="a4">
    <w:name w:val="footer"/>
    <w:basedOn w:val="a"/>
    <w:link w:val="Char0"/>
    <w:uiPriority w:val="99"/>
    <w:unhideWhenUsed/>
    <w:rsid w:val="003E08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08A9"/>
    <w:rPr>
      <w:sz w:val="18"/>
      <w:szCs w:val="18"/>
    </w:rPr>
  </w:style>
  <w:style w:type="paragraph" w:customStyle="1" w:styleId="Char1">
    <w:name w:val=" Char1"/>
    <w:basedOn w:val="a"/>
    <w:autoRedefine/>
    <w:rsid w:val="003E08A9"/>
    <w:rPr>
      <w:rFonts w:ascii="仿宋_GB2312" w:eastAsia="仿宋_GB2312" w:hAnsi="Times New Roman" w:cs="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A9"/>
    <w:pPr>
      <w:widowControl w:val="0"/>
      <w:jc w:val="both"/>
    </w:pPr>
    <w:rPr>
      <w:rFonts w:ascii="Cambria" w:eastAsia="宋体" w:hAnsi="Cambria" w:cs="Cambr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8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08A9"/>
    <w:rPr>
      <w:sz w:val="18"/>
      <w:szCs w:val="18"/>
    </w:rPr>
  </w:style>
  <w:style w:type="paragraph" w:styleId="a4">
    <w:name w:val="footer"/>
    <w:basedOn w:val="a"/>
    <w:link w:val="Char0"/>
    <w:uiPriority w:val="99"/>
    <w:unhideWhenUsed/>
    <w:rsid w:val="003E08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08A9"/>
    <w:rPr>
      <w:sz w:val="18"/>
      <w:szCs w:val="18"/>
    </w:rPr>
  </w:style>
  <w:style w:type="paragraph" w:customStyle="1" w:styleId="Char1">
    <w:name w:val=" Char1"/>
    <w:basedOn w:val="a"/>
    <w:autoRedefine/>
    <w:rsid w:val="003E08A9"/>
    <w:rPr>
      <w:rFonts w:ascii="仿宋_GB2312" w:eastAsia="仿宋_GB2312" w:hAnsi="Times New Roman"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韩立</dc:creator>
  <cp:keywords/>
  <dc:description/>
  <cp:lastModifiedBy>韩立</cp:lastModifiedBy>
  <cp:revision>2</cp:revision>
  <dcterms:created xsi:type="dcterms:W3CDTF">2016-05-31T08:03:00Z</dcterms:created>
  <dcterms:modified xsi:type="dcterms:W3CDTF">2016-05-31T08:03:00Z</dcterms:modified>
</cp:coreProperties>
</file>