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ind w:right="336" w:rightChars="16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正高级专业技术岗位聘期考核表</w:t>
      </w:r>
    </w:p>
    <w:tbl>
      <w:tblPr>
        <w:tblStyle w:val="7"/>
        <w:tblW w:w="1261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46"/>
        <w:gridCol w:w="1139"/>
        <w:gridCol w:w="215"/>
        <w:gridCol w:w="280"/>
        <w:gridCol w:w="344"/>
        <w:gridCol w:w="1268"/>
        <w:gridCol w:w="289"/>
        <w:gridCol w:w="1271"/>
        <w:gridCol w:w="160"/>
        <w:gridCol w:w="903"/>
        <w:gridCol w:w="83"/>
        <w:gridCol w:w="290"/>
        <w:gridCol w:w="467"/>
        <w:gridCol w:w="98"/>
        <w:gridCol w:w="684"/>
        <w:gridCol w:w="478"/>
        <w:gridCol w:w="188"/>
        <w:gridCol w:w="1387"/>
        <w:gridCol w:w="3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郭爱芳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1972.12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党政职务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无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是否双肩挑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工作部门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浙江理工大学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人文社科类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学科所属学院（部）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宋体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专业技术职务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教授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专技职务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取得时间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2013</w:t>
            </w:r>
            <w:r>
              <w:rPr>
                <w:rFonts w:hint="eastAsia" w:ascii="宋体"/>
              </w:rPr>
              <w:t>.11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现专技职务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聘任年限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宋体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484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岗位等级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专技4</w:t>
            </w:r>
            <w:r>
              <w:rPr>
                <w:rFonts w:ascii="宋体"/>
              </w:rPr>
              <w:t>级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  <w:r>
              <w:rPr>
                <w:rFonts w:hint="eastAsia" w:ascii="宋体"/>
              </w:rPr>
              <w:t>.01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现聘专技岗位年限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宋体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7" w:hRule="atLeast"/>
        </w:trPr>
        <w:tc>
          <w:tcPr>
            <w:tcW w:w="26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所聘岗位类型</w:t>
            </w:r>
          </w:p>
        </w:tc>
        <w:tc>
          <w:tcPr>
            <w:tcW w:w="84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□教学型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hint="eastAsia" w:ascii="宋体" w:hAnsi="宋体"/>
                <w:shd w:val="pct10" w:color="auto" w:fill="FFFFFF"/>
              </w:rPr>
              <w:t>√</w:t>
            </w:r>
            <w:r>
              <w:rPr>
                <w:rFonts w:hint="eastAsia" w:ascii="宋体"/>
                <w:shd w:val="pct10" w:color="auto" w:fill="FFFFFF"/>
              </w:rPr>
              <w:t>□教学研究型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hint="eastAsia" w:ascii="宋体"/>
              </w:rPr>
              <w:t>□科研型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4" w:hRule="atLeast"/>
        </w:trPr>
        <w:tc>
          <w:tcPr>
            <w:tcW w:w="70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聘期考核内容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年度考核情况</w:t>
            </w:r>
          </w:p>
        </w:tc>
        <w:tc>
          <w:tcPr>
            <w:tcW w:w="5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  <w:r>
              <w:rPr>
                <w:rFonts w:hint="eastAsia" w:ascii="宋体"/>
              </w:rPr>
              <w:t>年：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2015</w:t>
            </w:r>
            <w:r>
              <w:rPr>
                <w:rFonts w:hint="eastAsia" w:ascii="宋体"/>
              </w:rPr>
              <w:t>年：合格</w:t>
            </w:r>
            <w:r>
              <w:rPr>
                <w:rFonts w:ascii="宋体"/>
              </w:rPr>
              <w:t xml:space="preserve">   2016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>: 优秀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完成聘期目标任务情况（</w:t>
            </w:r>
            <w:r>
              <w:rPr>
                <w:rFonts w:ascii="宋体"/>
              </w:rPr>
              <w:t>*</w:t>
            </w:r>
            <w:r>
              <w:rPr>
                <w:rFonts w:hint="eastAsia" w:ascii="宋体"/>
              </w:rPr>
              <w:t>业绩要求及认定按照浙理工党【</w:t>
            </w:r>
            <w:r>
              <w:rPr>
                <w:rFonts w:ascii="宋体"/>
              </w:rPr>
              <w:t>2013</w:t>
            </w:r>
            <w:r>
              <w:rPr>
                <w:rFonts w:hint="eastAsia" w:ascii="宋体"/>
              </w:rPr>
              <w:t>】</w:t>
            </w:r>
            <w:r>
              <w:rPr>
                <w:rFonts w:ascii="宋体"/>
              </w:rPr>
              <w:t>33</w:t>
            </w:r>
            <w:r>
              <w:rPr>
                <w:rFonts w:hint="eastAsia" w:ascii="宋体"/>
              </w:rPr>
              <w:t>号附件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1.2</w:t>
            </w:r>
            <w:r>
              <w:rPr>
                <w:rFonts w:hint="eastAsia" w:ascii="宋体"/>
              </w:rPr>
              <w:t>执行）：</w:t>
            </w:r>
          </w:p>
        </w:tc>
        <w:tc>
          <w:tcPr>
            <w:tcW w:w="8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）年基础工作量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2015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2016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教学工作量及教学业绩等级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653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C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714/C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732/</w:t>
            </w:r>
            <w:r>
              <w:rPr>
                <w:rFonts w:hint="eastAsia" w:ascii="宋体"/>
              </w:rPr>
              <w:t>B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717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科学、教学研究工作量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1040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150</w:t>
            </w:r>
            <w:r>
              <w:rPr>
                <w:rFonts w:hint="eastAsia" w:ascii="宋体"/>
                <w:lang w:val="en-US" w:eastAsia="zh-CN"/>
              </w:rPr>
              <w:t>.35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192</w:t>
            </w:r>
            <w:bookmarkStart w:id="3" w:name="_GoBack"/>
            <w:bookmarkEnd w:id="3"/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398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是否完成基础工作量要求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napToGrid w:val="0"/>
              <w:spacing w:line="400" w:lineRule="exact"/>
              <w:ind w:right="336" w:rightChars="160" w:firstLineChars="0"/>
              <w:rPr>
                <w:rFonts w:ascii="宋体"/>
              </w:rPr>
            </w:pPr>
            <w:r>
              <w:rPr>
                <w:rFonts w:ascii="宋体"/>
              </w:rPr>
              <w:t>是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napToGrid w:val="0"/>
              <w:spacing w:line="400" w:lineRule="exact"/>
              <w:ind w:right="336" w:rightChars="160" w:firstLineChars="0"/>
              <w:rPr>
                <w:rFonts w:ascii="宋体"/>
              </w:rPr>
            </w:pPr>
            <w:r>
              <w:rPr>
                <w:rFonts w:ascii="宋体"/>
              </w:rPr>
              <w:t>是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napToGrid w:val="0"/>
              <w:spacing w:line="400" w:lineRule="exact"/>
              <w:ind w:left="720" w:right="336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51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2</w:t>
            </w:r>
            <w:r>
              <w:rPr>
                <w:rFonts w:hint="eastAsia" w:ascii="宋体"/>
              </w:rPr>
              <w:t>）完成所聘岗位职责</w:t>
            </w:r>
            <w:r>
              <w:rPr>
                <w:rFonts w:ascii="宋体"/>
              </w:rPr>
              <w:t>6</w:t>
            </w:r>
            <w:r>
              <w:rPr>
                <w:rFonts w:hint="eastAsia" w:ascii="宋体"/>
              </w:rPr>
              <w:t>所规定的业绩情况：</w:t>
            </w:r>
          </w:p>
          <w:p>
            <w:pPr>
              <w:snapToGrid w:val="0"/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科学研究工作：</w:t>
            </w:r>
            <w:r>
              <w:rPr>
                <w:rFonts w:ascii="宋体"/>
                <w:u w:val="single"/>
              </w:rPr>
              <w:t xml:space="preserve"> </w:t>
            </w:r>
            <w:r>
              <w:rPr>
                <w:rFonts w:hint="eastAsia" w:ascii="宋体"/>
                <w:u w:val="single"/>
              </w:rPr>
              <w:t>B、C</w:t>
            </w:r>
            <w:r>
              <w:rPr>
                <w:rFonts w:ascii="宋体"/>
                <w:u w:val="single"/>
              </w:rPr>
              <w:t xml:space="preserve"> </w:t>
            </w:r>
            <w:r>
              <w:rPr>
                <w:rFonts w:hint="eastAsia" w:ascii="宋体"/>
              </w:rPr>
              <w:t>，教学研究工作</w:t>
            </w:r>
            <w:r>
              <w:rPr>
                <w:rFonts w:ascii="宋体"/>
              </w:rPr>
              <w:t>:</w:t>
            </w:r>
            <w:r>
              <w:rPr>
                <w:rFonts w:ascii="宋体"/>
                <w:u w:val="single"/>
              </w:rPr>
              <w:t xml:space="preserve">   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</w:rPr>
            </w:pPr>
          </w:p>
          <w:p>
            <w:pPr>
              <w:pStyle w:val="14"/>
              <w:snapToGrid w:val="0"/>
              <w:spacing w:line="400" w:lineRule="exact"/>
              <w:ind w:right="336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99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上述个人填写内容客观属实！</w:t>
            </w:r>
            <w:r>
              <w:rPr>
                <w:rFonts w:ascii="宋体"/>
              </w:rPr>
              <w:t xml:space="preserve">                              </w:t>
            </w:r>
            <w:r>
              <w:rPr>
                <w:rFonts w:hint="eastAsia" w:ascii="宋体"/>
              </w:rPr>
              <w:t>本人签字：</w:t>
            </w: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是否完成所聘岗位职责要求：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shd w:val="pct10" w:color="auto" w:fill="FFFFFF"/>
              </w:rPr>
              <w:t>√</w:t>
            </w:r>
            <w:r>
              <w:rPr>
                <w:rFonts w:hint="eastAsia" w:ascii="宋体"/>
                <w:shd w:val="pct10" w:color="auto" w:fill="FFFFFF"/>
              </w:rPr>
              <w:t>□</w:t>
            </w:r>
            <w:r>
              <w:rPr>
                <w:rFonts w:ascii="宋体"/>
                <w:shd w:val="pct10" w:color="auto" w:fill="FFFFFF"/>
              </w:rPr>
              <w:t xml:space="preserve"> </w:t>
            </w:r>
            <w:r>
              <w:rPr>
                <w:rFonts w:hint="eastAsia" w:ascii="宋体"/>
                <w:shd w:val="pct10" w:color="auto" w:fill="FFFFFF"/>
              </w:rPr>
              <w:t>完成</w:t>
            </w:r>
            <w:r>
              <w:rPr>
                <w:rFonts w:ascii="宋体"/>
              </w:rPr>
              <w:t xml:space="preserve">        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未完成</w:t>
            </w: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所属考核工作小组意见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（建议为基本合格等级的，需说明理由）</w:t>
            </w:r>
          </w:p>
          <w:p>
            <w:pPr>
              <w:snapToGrid w:val="0"/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napToGrid w:val="0"/>
              <w:spacing w:line="400" w:lineRule="exact"/>
              <w:ind w:right="336" w:rightChars="160"/>
              <w:rPr>
                <w:rFonts w:ascii="宋体"/>
              </w:rPr>
            </w:pPr>
          </w:p>
          <w:p>
            <w:pPr>
              <w:snapToGrid w:val="0"/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restart"/>
            <w:tcBorders>
              <w:bottom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>
            <w:pPr>
              <w:snapToGrid w:val="0"/>
              <w:spacing w:line="4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职能部门审核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校考核工作领导小组意见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napToGrid w:val="0"/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  <w:p>
            <w:pPr>
              <w:snapToGrid w:val="0"/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continue"/>
            <w:tcBorders>
              <w:bottom w:val="nil"/>
            </w:tcBorders>
            <w:vAlign w:val="center"/>
          </w:tcPr>
          <w:p>
            <w:pPr>
              <w:snapToGrid w:val="0"/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napToGrid w:val="0"/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校长办公会审定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napToGrid w:val="0"/>
              <w:spacing w:beforeLines="100"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  <w:p>
            <w:pPr>
              <w:snapToGrid w:val="0"/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   </w:t>
            </w:r>
            <w:r>
              <w:rPr>
                <w:rFonts w:hint="eastAsia" w:ascii="宋体"/>
              </w:rPr>
              <w:t>（盖章）</w:t>
            </w:r>
          </w:p>
        </w:tc>
        <w:tc>
          <w:tcPr>
            <w:tcW w:w="3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</w:tbl>
    <w:p>
      <w:pPr>
        <w:snapToGrid w:val="0"/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以下仅需按照《浙江理工大学正高级专业技术岗位的职责与聘用条件（浙理工党【</w:t>
      </w:r>
      <w:r>
        <w:rPr>
          <w:rFonts w:ascii="黑体" w:eastAsia="黑体"/>
          <w:b/>
          <w:szCs w:val="30"/>
        </w:rPr>
        <w:t>2013</w:t>
      </w:r>
      <w:r>
        <w:rPr>
          <w:rFonts w:hint="eastAsia" w:ascii="黑体" w:eastAsia="黑体"/>
          <w:b/>
          <w:szCs w:val="30"/>
        </w:rPr>
        <w:t>】</w:t>
      </w:r>
      <w:r>
        <w:rPr>
          <w:rFonts w:ascii="黑体" w:eastAsia="黑体"/>
          <w:b/>
          <w:szCs w:val="30"/>
        </w:rPr>
        <w:t>33</w:t>
      </w:r>
      <w:r>
        <w:rPr>
          <w:rFonts w:hint="eastAsia" w:ascii="黑体" w:eastAsia="黑体"/>
          <w:b/>
          <w:szCs w:val="30"/>
        </w:rPr>
        <w:t>号附件</w:t>
      </w:r>
      <w:r>
        <w:rPr>
          <w:rFonts w:ascii="黑体" w:eastAsia="黑体"/>
          <w:b/>
          <w:szCs w:val="30"/>
        </w:rPr>
        <w:t>1</w:t>
      </w:r>
      <w:r>
        <w:rPr>
          <w:rFonts w:hint="eastAsia" w:ascii="黑体" w:eastAsia="黑体"/>
          <w:b/>
          <w:szCs w:val="30"/>
        </w:rPr>
        <w:t>）》</w:t>
      </w:r>
    </w:p>
    <w:p>
      <w:pPr>
        <w:snapToGrid w:val="0"/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填写所聘岗位“岗位职责”</w:t>
      </w:r>
      <w:r>
        <w:rPr>
          <w:rFonts w:ascii="黑体" w:eastAsia="黑体"/>
          <w:b/>
          <w:szCs w:val="30"/>
        </w:rPr>
        <w:t>6</w:t>
      </w:r>
      <w:r>
        <w:rPr>
          <w:rFonts w:hint="eastAsia" w:ascii="黑体" w:eastAsia="黑体"/>
          <w:b/>
          <w:szCs w:val="30"/>
        </w:rPr>
        <w:t>所规定的业绩情况。</w:t>
      </w:r>
      <w:r>
        <w:rPr>
          <w:rFonts w:ascii="黑体" w:eastAsia="黑体"/>
          <w:b/>
          <w:szCs w:val="30"/>
        </w:rPr>
        <w:t xml:space="preserve">       </w:t>
      </w:r>
    </w:p>
    <w:p>
      <w:pPr>
        <w:numPr>
          <w:ilvl w:val="0"/>
          <w:numId w:val="1"/>
        </w:numPr>
        <w:snapToGrid w:val="0"/>
        <w:spacing w:line="320" w:lineRule="exact"/>
        <w:ind w:right="336" w:rightChars="16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4"/>
        </w:rPr>
        <w:t>获奖、教学成果、知识产权及艺术展情况</w:t>
      </w:r>
      <w:r>
        <w:rPr>
          <w:rFonts w:hint="eastAsia" w:ascii="黑体" w:eastAsia="黑体"/>
          <w:szCs w:val="21"/>
        </w:rPr>
        <w:t>（限填</w:t>
      </w:r>
      <w:r>
        <w:rPr>
          <w:rFonts w:ascii="黑体" w:eastAsia="黑体"/>
          <w:szCs w:val="21"/>
        </w:rPr>
        <w:t>5</w:t>
      </w:r>
      <w:r>
        <w:rPr>
          <w:rFonts w:hint="eastAsia" w:ascii="黑体" w:eastAsia="黑体"/>
          <w:szCs w:val="21"/>
        </w:rPr>
        <w:t>项以内</w:t>
      </w:r>
      <w:r>
        <w:rPr>
          <w:rFonts w:ascii="黑体" w:eastAsia="黑体"/>
          <w:szCs w:val="21"/>
        </w:rPr>
        <w:t>)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843"/>
        <w:gridCol w:w="1520"/>
        <w:gridCol w:w="1418"/>
        <w:gridCol w:w="850"/>
        <w:gridCol w:w="992"/>
        <w:gridCol w:w="748"/>
        <w:gridCol w:w="91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获奖项目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艺术作品名称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颁奖部门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专利类别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奖项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类（级）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授权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展览年月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排名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学院</w:t>
            </w:r>
          </w:p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职能部门</w:t>
            </w:r>
          </w:p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获奖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基于科学/经验的学习与企业技术创新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浙江省人民政府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浙江省第十七届哲学社会科学优秀成果二等奖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省部级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2014.2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95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宋体"/>
              </w:rPr>
            </w:pPr>
          </w:p>
        </w:tc>
      </w:tr>
    </w:tbl>
    <w:p>
      <w:pPr>
        <w:snapToGrid w:val="0"/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注：类型指获奖、教学成果、知识产权及艺术展。</w:t>
      </w:r>
    </w:p>
    <w:p>
      <w:pPr>
        <w:snapToGrid w:val="0"/>
        <w:spacing w:line="3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二、主持科研和教改项目情况（仅填写本聘期内立项项目，限填</w:t>
      </w:r>
      <w:r>
        <w:rPr>
          <w:rFonts w:ascii="黑体" w:eastAsia="黑体"/>
          <w:sz w:val="24"/>
        </w:rPr>
        <w:t>4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845"/>
        <w:gridCol w:w="990"/>
        <w:gridCol w:w="850"/>
        <w:gridCol w:w="1134"/>
        <w:gridCol w:w="709"/>
        <w:gridCol w:w="963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3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项目（基金）名称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项目（基金）来源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类（级）别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金额</w:t>
            </w:r>
          </w:p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立项时间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</w:tbl>
    <w:p>
      <w:pPr>
        <w:snapToGrid w:val="0"/>
        <w:spacing w:line="4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三、论文、著作、教材（限填</w:t>
      </w:r>
      <w:r>
        <w:rPr>
          <w:rFonts w:ascii="黑体" w:eastAsia="黑体"/>
          <w:sz w:val="24"/>
        </w:rPr>
        <w:t>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EI</w:t>
      </w:r>
      <w:r>
        <w:rPr>
          <w:rFonts w:hint="eastAsia" w:ascii="黑体" w:eastAsia="黑体"/>
          <w:sz w:val="24"/>
        </w:rPr>
        <w:t>、一级、</w:t>
      </w:r>
      <w:r>
        <w:rPr>
          <w:rFonts w:ascii="黑体" w:eastAsia="黑体"/>
          <w:sz w:val="24"/>
        </w:rPr>
        <w:t>CSSCI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CSCD</w:t>
      </w:r>
      <w:r>
        <w:rPr>
          <w:rFonts w:hint="eastAsia" w:ascii="黑体" w:eastAsia="黑体"/>
          <w:sz w:val="24"/>
        </w:rPr>
        <w:t>论文，限填</w:t>
      </w:r>
      <w:r>
        <w:rPr>
          <w:rFonts w:ascii="黑体" w:eastAsia="黑体"/>
          <w:sz w:val="24"/>
        </w:rPr>
        <w:t>6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117"/>
        <w:gridCol w:w="850"/>
        <w:gridCol w:w="1882"/>
        <w:gridCol w:w="830"/>
        <w:gridCol w:w="851"/>
        <w:gridCol w:w="817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类型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论文（著作、教材）题目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发表年月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刊物</w:t>
            </w:r>
            <w:r>
              <w:rPr>
                <w:rFonts w:ascii="宋体"/>
                <w:sz w:val="18"/>
                <w:szCs w:val="18"/>
              </w:rPr>
              <w:t>(</w:t>
            </w:r>
            <w:r>
              <w:rPr>
                <w:rFonts w:hint="eastAsia" w:ascii="宋体"/>
                <w:sz w:val="18"/>
                <w:szCs w:val="18"/>
              </w:rPr>
              <w:t>出版社</w:t>
            </w:r>
            <w:r>
              <w:rPr>
                <w:rFonts w:ascii="宋体"/>
                <w:sz w:val="18"/>
                <w:szCs w:val="18"/>
              </w:rPr>
              <w:t>)</w:t>
            </w:r>
            <w:r>
              <w:rPr>
                <w:rFonts w:hint="eastAsia" w:ascii="宋体"/>
                <w:sz w:val="18"/>
                <w:szCs w:val="18"/>
              </w:rPr>
              <w:t>名称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论文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Influence of Organizational Elements on Manufacturing Firms’ Service-enhancement: An Empirical Study Based on Chinese ICT Industry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 in Society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EI期刊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1/4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论文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企业技术搜索：概念、类型识别及理论意义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2016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浙江理工大学学报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一级</w:t>
            </w:r>
            <w:r>
              <w:rPr>
                <w:rFonts w:hint="eastAsia" w:ascii="宋体"/>
                <w:sz w:val="18"/>
                <w:szCs w:val="18"/>
              </w:rPr>
              <w:t>B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1/3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论文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我国企业自主创新能力缺失的成因及对策——基于技术学习的重新审视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2015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浙江理工大学学报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一级</w:t>
            </w:r>
            <w:r>
              <w:rPr>
                <w:rFonts w:hint="eastAsia" w:ascii="宋体"/>
                <w:sz w:val="18"/>
                <w:szCs w:val="18"/>
              </w:rPr>
              <w:t>B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1/3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论文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right="336" w:rightChars="160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n </w:t>
            </w:r>
            <w:bookmarkStart w:id="0" w:name="OLE_LINK10"/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>mpirical</w:t>
            </w:r>
            <w:bookmarkEnd w:id="0"/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>tudy of the Influence of Employees’ Emotions on Their Use of New Information Technology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right="336" w:rightChars="16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2014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right="336" w:rightChars="160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 xml:space="preserve">Proceedings of 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>AETMI’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right="336" w:rightChars="160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CPCI-SSH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336" w:rightChars="16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1/3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论文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right="336" w:rightChars="160"/>
              <w:rPr>
                <w:rFonts w:ascii="宋体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Relationship between IT capability and </w:t>
            </w:r>
            <w:bookmarkStart w:id="1" w:name="OLE_LINK7"/>
            <w:bookmarkStart w:id="2" w:name="OLE_LINK8"/>
            <w:r>
              <w:rPr>
                <w:bCs/>
                <w:color w:val="000000"/>
                <w:kern w:val="0"/>
                <w:sz w:val="18"/>
                <w:szCs w:val="18"/>
              </w:rPr>
              <w:t>Technological</w:t>
            </w:r>
            <w:bookmarkEnd w:id="1"/>
            <w:bookmarkEnd w:id="2"/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>Innovation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>Performance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right="336" w:rightChars="16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right="336" w:rightChars="160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GMC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>’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right="336" w:rightChars="160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CPCI-SSH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336" w:rightChars="16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1/3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</w:tbl>
    <w:p>
      <w:pPr>
        <w:snapToGrid w:val="0"/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注：类型指论文、著作、教材。类级别指</w:t>
      </w:r>
      <w:r>
        <w:rPr>
          <w:sz w:val="20"/>
          <w:szCs w:val="20"/>
        </w:rPr>
        <w:t xml:space="preserve">SCI </w:t>
      </w:r>
      <w:r>
        <w:rPr>
          <w:rFonts w:hint="eastAsia"/>
          <w:sz w:val="20"/>
          <w:szCs w:val="20"/>
        </w:rPr>
        <w:t>、一档、</w:t>
      </w:r>
      <w:r>
        <w:rPr>
          <w:sz w:val="20"/>
          <w:szCs w:val="20"/>
        </w:rPr>
        <w:t>CSSCI</w:t>
      </w:r>
      <w:r>
        <w:rPr>
          <w:rFonts w:hint="eastAsia"/>
          <w:sz w:val="20"/>
          <w:szCs w:val="20"/>
        </w:rPr>
        <w:t>等。</w:t>
      </w:r>
    </w:p>
    <w:p>
      <w:pPr>
        <w:pStyle w:val="14"/>
        <w:numPr>
          <w:ilvl w:val="0"/>
          <w:numId w:val="2"/>
        </w:numPr>
        <w:snapToGrid w:val="0"/>
        <w:spacing w:line="300" w:lineRule="exact"/>
        <w:ind w:right="336" w:rightChars="160" w:firstLineChars="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指导学生论文、竞赛获奖（限填</w:t>
      </w:r>
      <w:r>
        <w:rPr>
          <w:rFonts w:ascii="黑体" w:eastAsia="黑体"/>
          <w:sz w:val="24"/>
        </w:rPr>
        <w:t>3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649"/>
        <w:gridCol w:w="1352"/>
        <w:gridCol w:w="1418"/>
        <w:gridCol w:w="850"/>
        <w:gridCol w:w="1031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获奖名称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获奖项目名称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颁奖部门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奖励级别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等级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浙江省大学生电子商务竞赛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互渔网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浙江省大学生科技竞赛委员会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一等奖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省部级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浙江省大学生电子商务竞赛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回收客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浙江省大学生科技竞赛委员会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二等奖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省部级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</w:rPr>
            </w:pPr>
          </w:p>
        </w:tc>
      </w:tr>
    </w:tbl>
    <w:p>
      <w:pPr>
        <w:snapToGrid w:val="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五、其他（填写与学科、专业、团队建设、青年教师培养等方面有关的工作业绩）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0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</w:p>
          <w:p>
            <w:pPr>
              <w:snapToGrid w:val="0"/>
              <w:ind w:firstLine="7200" w:firstLineChars="4000"/>
              <w:rPr>
                <w:rFonts w:ascii="宋体"/>
                <w:sz w:val="18"/>
                <w:szCs w:val="18"/>
              </w:rPr>
            </w:pPr>
          </w:p>
          <w:p>
            <w:pPr>
              <w:snapToGrid w:val="0"/>
              <w:ind w:firstLine="7200" w:firstLineChars="4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部门负责人签字：</w:t>
            </w:r>
          </w:p>
        </w:tc>
      </w:tr>
    </w:tbl>
    <w:p>
      <w:pPr>
        <w:tabs>
          <w:tab w:val="left" w:pos="1095"/>
        </w:tabs>
        <w:snapToGrid w:val="0"/>
        <w:spacing w:line="400" w:lineRule="exact"/>
        <w:ind w:right="336" w:rightChars="160"/>
        <w:jc w:val="left"/>
        <w:rPr>
          <w:rFonts w:ascii="黑体" w:eastAsia="黑体"/>
          <w:sz w:val="32"/>
          <w:szCs w:val="32"/>
        </w:rPr>
      </w:pPr>
    </w:p>
    <w:sectPr>
      <w:headerReference r:id="rId3" w:type="default"/>
      <w:pgSz w:w="11906" w:h="16838"/>
      <w:pgMar w:top="737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附件</w:t>
    </w:r>
    <w:r>
      <w:rPr>
        <w:sz w:val="21"/>
        <w:szCs w:val="21"/>
      </w:rPr>
      <w:t>1-1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028D"/>
    <w:multiLevelType w:val="multilevel"/>
    <w:tmpl w:val="4952028D"/>
    <w:lvl w:ilvl="0" w:tentative="0">
      <w:start w:val="1"/>
      <w:numFmt w:val="japaneseCounting"/>
      <w:lvlText w:val="%1、"/>
      <w:lvlJc w:val="left"/>
      <w:pPr>
        <w:ind w:left="1004" w:hanging="720"/>
      </w:pPr>
      <w:rPr>
        <w:rFonts w:hint="default" w:cs="Times New Roman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">
    <w:nsid w:val="5E2506A6"/>
    <w:multiLevelType w:val="multilevel"/>
    <w:tmpl w:val="5E2506A6"/>
    <w:lvl w:ilvl="0" w:tentative="0">
      <w:start w:val="4"/>
      <w:numFmt w:val="japaneseCounting"/>
      <w:lvlText w:val="%1、"/>
      <w:lvlJc w:val="left"/>
      <w:pPr>
        <w:ind w:left="622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E03"/>
    <w:rsid w:val="00012845"/>
    <w:rsid w:val="00020D27"/>
    <w:rsid w:val="00035FEA"/>
    <w:rsid w:val="000633F7"/>
    <w:rsid w:val="0007203F"/>
    <w:rsid w:val="0007232C"/>
    <w:rsid w:val="00081030"/>
    <w:rsid w:val="00084895"/>
    <w:rsid w:val="00087113"/>
    <w:rsid w:val="000C1292"/>
    <w:rsid w:val="000D6709"/>
    <w:rsid w:val="000D67D0"/>
    <w:rsid w:val="00113C68"/>
    <w:rsid w:val="00114020"/>
    <w:rsid w:val="00120D05"/>
    <w:rsid w:val="0012160A"/>
    <w:rsid w:val="00131E03"/>
    <w:rsid w:val="00134FCB"/>
    <w:rsid w:val="00143676"/>
    <w:rsid w:val="00152633"/>
    <w:rsid w:val="00163F7E"/>
    <w:rsid w:val="00171864"/>
    <w:rsid w:val="00192E03"/>
    <w:rsid w:val="00193798"/>
    <w:rsid w:val="00194D69"/>
    <w:rsid w:val="001979C4"/>
    <w:rsid w:val="001A0395"/>
    <w:rsid w:val="001B0B05"/>
    <w:rsid w:val="001B1CB0"/>
    <w:rsid w:val="001B63E7"/>
    <w:rsid w:val="001C3D6F"/>
    <w:rsid w:val="001D055E"/>
    <w:rsid w:val="001E6F7E"/>
    <w:rsid w:val="001E705F"/>
    <w:rsid w:val="001F1D4C"/>
    <w:rsid w:val="001F35EE"/>
    <w:rsid w:val="001F5B0F"/>
    <w:rsid w:val="001F795B"/>
    <w:rsid w:val="00202530"/>
    <w:rsid w:val="00206637"/>
    <w:rsid w:val="00246E05"/>
    <w:rsid w:val="00252615"/>
    <w:rsid w:val="00262ABE"/>
    <w:rsid w:val="00271339"/>
    <w:rsid w:val="002743D7"/>
    <w:rsid w:val="00282A67"/>
    <w:rsid w:val="00285AFF"/>
    <w:rsid w:val="00286300"/>
    <w:rsid w:val="00293233"/>
    <w:rsid w:val="00294D35"/>
    <w:rsid w:val="0029635E"/>
    <w:rsid w:val="002A34A1"/>
    <w:rsid w:val="002A63F4"/>
    <w:rsid w:val="002B2939"/>
    <w:rsid w:val="002B29B7"/>
    <w:rsid w:val="00313B30"/>
    <w:rsid w:val="00317C8B"/>
    <w:rsid w:val="0032280E"/>
    <w:rsid w:val="00323874"/>
    <w:rsid w:val="00330739"/>
    <w:rsid w:val="00332D5D"/>
    <w:rsid w:val="00347E21"/>
    <w:rsid w:val="00387AF9"/>
    <w:rsid w:val="003A0A17"/>
    <w:rsid w:val="003A2D4F"/>
    <w:rsid w:val="003A3214"/>
    <w:rsid w:val="003B0F49"/>
    <w:rsid w:val="003C4BBA"/>
    <w:rsid w:val="003F504E"/>
    <w:rsid w:val="00407A12"/>
    <w:rsid w:val="00425FA7"/>
    <w:rsid w:val="00426FA9"/>
    <w:rsid w:val="00431524"/>
    <w:rsid w:val="00432B9A"/>
    <w:rsid w:val="00440721"/>
    <w:rsid w:val="00443E70"/>
    <w:rsid w:val="00461BF9"/>
    <w:rsid w:val="004700B1"/>
    <w:rsid w:val="004A4982"/>
    <w:rsid w:val="004B06DC"/>
    <w:rsid w:val="004B0D31"/>
    <w:rsid w:val="00500E02"/>
    <w:rsid w:val="005053F9"/>
    <w:rsid w:val="0051333E"/>
    <w:rsid w:val="00521E7C"/>
    <w:rsid w:val="00532C9F"/>
    <w:rsid w:val="00561D73"/>
    <w:rsid w:val="00570DFE"/>
    <w:rsid w:val="005745D6"/>
    <w:rsid w:val="0059061F"/>
    <w:rsid w:val="00597065"/>
    <w:rsid w:val="005A3C2B"/>
    <w:rsid w:val="005C06D8"/>
    <w:rsid w:val="005C2A10"/>
    <w:rsid w:val="005C70BA"/>
    <w:rsid w:val="005E7267"/>
    <w:rsid w:val="006161EF"/>
    <w:rsid w:val="0063084D"/>
    <w:rsid w:val="006324B1"/>
    <w:rsid w:val="006331DE"/>
    <w:rsid w:val="00641EEB"/>
    <w:rsid w:val="0067649C"/>
    <w:rsid w:val="00695611"/>
    <w:rsid w:val="006A4331"/>
    <w:rsid w:val="006B348D"/>
    <w:rsid w:val="00705322"/>
    <w:rsid w:val="00714E68"/>
    <w:rsid w:val="007224D2"/>
    <w:rsid w:val="00742134"/>
    <w:rsid w:val="007709D4"/>
    <w:rsid w:val="00773049"/>
    <w:rsid w:val="00784C5D"/>
    <w:rsid w:val="007947B9"/>
    <w:rsid w:val="007A484F"/>
    <w:rsid w:val="007B6CC8"/>
    <w:rsid w:val="007C625B"/>
    <w:rsid w:val="00812F8E"/>
    <w:rsid w:val="008238F1"/>
    <w:rsid w:val="008240D1"/>
    <w:rsid w:val="00841B20"/>
    <w:rsid w:val="0085016A"/>
    <w:rsid w:val="00851CED"/>
    <w:rsid w:val="0087609E"/>
    <w:rsid w:val="00877F30"/>
    <w:rsid w:val="00881390"/>
    <w:rsid w:val="00884ACE"/>
    <w:rsid w:val="00893CF9"/>
    <w:rsid w:val="008B622A"/>
    <w:rsid w:val="008C3579"/>
    <w:rsid w:val="008C5ACA"/>
    <w:rsid w:val="008E0208"/>
    <w:rsid w:val="008F4667"/>
    <w:rsid w:val="00907170"/>
    <w:rsid w:val="0092689C"/>
    <w:rsid w:val="00940035"/>
    <w:rsid w:val="00943A84"/>
    <w:rsid w:val="00970A45"/>
    <w:rsid w:val="0097267A"/>
    <w:rsid w:val="00972F33"/>
    <w:rsid w:val="009836B1"/>
    <w:rsid w:val="009901A5"/>
    <w:rsid w:val="00997015"/>
    <w:rsid w:val="009D68DE"/>
    <w:rsid w:val="009D71C4"/>
    <w:rsid w:val="009E543F"/>
    <w:rsid w:val="009F4857"/>
    <w:rsid w:val="00A31D07"/>
    <w:rsid w:val="00A472EC"/>
    <w:rsid w:val="00A747FB"/>
    <w:rsid w:val="00A8363D"/>
    <w:rsid w:val="00A92F47"/>
    <w:rsid w:val="00AA10F7"/>
    <w:rsid w:val="00AA77C8"/>
    <w:rsid w:val="00AB0AC0"/>
    <w:rsid w:val="00AC16A1"/>
    <w:rsid w:val="00AC7221"/>
    <w:rsid w:val="00AC7D21"/>
    <w:rsid w:val="00AE0296"/>
    <w:rsid w:val="00AE61DB"/>
    <w:rsid w:val="00AF0D80"/>
    <w:rsid w:val="00AF25B7"/>
    <w:rsid w:val="00AF78EA"/>
    <w:rsid w:val="00B1422B"/>
    <w:rsid w:val="00B1422C"/>
    <w:rsid w:val="00B165B4"/>
    <w:rsid w:val="00B17D8B"/>
    <w:rsid w:val="00B32C5B"/>
    <w:rsid w:val="00B61257"/>
    <w:rsid w:val="00B65E53"/>
    <w:rsid w:val="00B77DBE"/>
    <w:rsid w:val="00BC01C1"/>
    <w:rsid w:val="00BC3B04"/>
    <w:rsid w:val="00BC6558"/>
    <w:rsid w:val="00BD3FA3"/>
    <w:rsid w:val="00BE019D"/>
    <w:rsid w:val="00C1741F"/>
    <w:rsid w:val="00C37C57"/>
    <w:rsid w:val="00C43D21"/>
    <w:rsid w:val="00C476AE"/>
    <w:rsid w:val="00C512CE"/>
    <w:rsid w:val="00C6361C"/>
    <w:rsid w:val="00C6520B"/>
    <w:rsid w:val="00C65221"/>
    <w:rsid w:val="00C775C9"/>
    <w:rsid w:val="00C80B04"/>
    <w:rsid w:val="00CC035C"/>
    <w:rsid w:val="00CC391F"/>
    <w:rsid w:val="00CD1D01"/>
    <w:rsid w:val="00CD5A61"/>
    <w:rsid w:val="00CD7AF9"/>
    <w:rsid w:val="00CE6BC8"/>
    <w:rsid w:val="00CF1FFA"/>
    <w:rsid w:val="00D002A5"/>
    <w:rsid w:val="00D010A3"/>
    <w:rsid w:val="00D01C7F"/>
    <w:rsid w:val="00D06DA3"/>
    <w:rsid w:val="00D13BFE"/>
    <w:rsid w:val="00D21158"/>
    <w:rsid w:val="00D23DE1"/>
    <w:rsid w:val="00D2525C"/>
    <w:rsid w:val="00D27D7A"/>
    <w:rsid w:val="00D95C80"/>
    <w:rsid w:val="00DB60EF"/>
    <w:rsid w:val="00DC0CEF"/>
    <w:rsid w:val="00DC2EC4"/>
    <w:rsid w:val="00DD21D8"/>
    <w:rsid w:val="00DE223B"/>
    <w:rsid w:val="00DE65F1"/>
    <w:rsid w:val="00DF7FB1"/>
    <w:rsid w:val="00E21988"/>
    <w:rsid w:val="00E27486"/>
    <w:rsid w:val="00E31D7C"/>
    <w:rsid w:val="00E36EA1"/>
    <w:rsid w:val="00E42A47"/>
    <w:rsid w:val="00E5678D"/>
    <w:rsid w:val="00E6288C"/>
    <w:rsid w:val="00E650EC"/>
    <w:rsid w:val="00E75B42"/>
    <w:rsid w:val="00EC6DE8"/>
    <w:rsid w:val="00ED7158"/>
    <w:rsid w:val="00EE035B"/>
    <w:rsid w:val="00EE665F"/>
    <w:rsid w:val="00EF0E83"/>
    <w:rsid w:val="00EF28BF"/>
    <w:rsid w:val="00EF3A57"/>
    <w:rsid w:val="00F02371"/>
    <w:rsid w:val="00F02AB9"/>
    <w:rsid w:val="00F06188"/>
    <w:rsid w:val="00F12048"/>
    <w:rsid w:val="00F1552D"/>
    <w:rsid w:val="00F24264"/>
    <w:rsid w:val="00F24F91"/>
    <w:rsid w:val="00F260EB"/>
    <w:rsid w:val="00F45BF7"/>
    <w:rsid w:val="00F64650"/>
    <w:rsid w:val="00F65038"/>
    <w:rsid w:val="00F71218"/>
    <w:rsid w:val="00F71FF1"/>
    <w:rsid w:val="00F77EA1"/>
    <w:rsid w:val="00FA5CAC"/>
    <w:rsid w:val="00FB45F2"/>
    <w:rsid w:val="00FC6D69"/>
    <w:rsid w:val="00FE6578"/>
    <w:rsid w:val="00FF15FF"/>
    <w:rsid w:val="00FF233E"/>
    <w:rsid w:val="00FF73AC"/>
    <w:rsid w:val="05CF602B"/>
    <w:rsid w:val="27441EF0"/>
    <w:rsid w:val="53FA3C53"/>
    <w:rsid w:val="6172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6"/>
    <w:link w:val="2"/>
    <w:locked/>
    <w:uiPriority w:val="99"/>
    <w:rPr>
      <w:rFonts w:ascii="Times New Roman" w:hAnsi="Times New Roman" w:cs="Times New Roman"/>
      <w:b/>
      <w:kern w:val="44"/>
      <w:sz w:val="24"/>
      <w:szCs w:val="24"/>
    </w:rPr>
  </w:style>
  <w:style w:type="character" w:customStyle="1" w:styleId="10">
    <w:name w:val="Header Char"/>
    <w:semiHidden/>
    <w:locked/>
    <w:uiPriority w:val="99"/>
    <w:rPr>
      <w:rFonts w:ascii="Times New Roman" w:hAnsi="Times New Roman"/>
      <w:kern w:val="2"/>
      <w:sz w:val="18"/>
    </w:rPr>
  </w:style>
  <w:style w:type="character" w:customStyle="1" w:styleId="11">
    <w:name w:val="Footer Char"/>
    <w:locked/>
    <w:uiPriority w:val="99"/>
    <w:rPr>
      <w:rFonts w:ascii="Times New Roman" w:hAnsi="Times New Roman" w:eastAsia="宋体"/>
      <w:sz w:val="18"/>
    </w:rPr>
  </w:style>
  <w:style w:type="character" w:customStyle="1" w:styleId="12">
    <w:name w:val="页眉 Char"/>
    <w:basedOn w:val="6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页脚 Char"/>
    <w:basedOn w:val="6"/>
    <w:link w:val="4"/>
    <w:semiHidden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6"/>
    <w:link w:val="3"/>
    <w:semiHidden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346</Words>
  <Characters>1978</Characters>
  <Lines>16</Lines>
  <Paragraphs>4</Paragraphs>
  <TotalTime>0</TotalTime>
  <ScaleCrop>false</ScaleCrop>
  <LinksUpToDate>false</LinksUpToDate>
  <CharactersWithSpaces>2320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2017-05-18T07:48:00Z</dcterms:created>
  <dc:creator>Administrator</dc:creator>
  <cp:lastModifiedBy>houlei</cp:lastModifiedBy>
  <cp:lastPrinted>2017-05-04T08:10:00Z</cp:lastPrinted>
  <dcterms:modified xsi:type="dcterms:W3CDTF">2017-05-25T01:44:56Z</dcterms:modified>
  <dc:title>正高级专业技术岗位考核表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